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AC" w:rsidRPr="009B77AC" w:rsidRDefault="009B77AC" w:rsidP="009B77AC">
      <w:pPr>
        <w:shd w:val="clear" w:color="auto" w:fill="FFFFFF"/>
        <w:spacing w:after="0" w:line="240" w:lineRule="auto"/>
        <w:ind w:left="-640" w:right="-700"/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Консультация для педагогов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left="-640" w:right="-700"/>
        <w:rPr>
          <w:rFonts w:ascii="Times New Roman" w:eastAsia="Times New Roman" w:hAnsi="Times New Roman" w:cs="Times New Roman"/>
          <w:color w:val="181910"/>
          <w:sz w:val="24"/>
          <w:szCs w:val="24"/>
        </w:rPr>
      </w:pPr>
    </w:p>
    <w:p w:rsidR="009B77AC" w:rsidRPr="009B77AC" w:rsidRDefault="009B77AC" w:rsidP="009B77AC">
      <w:pPr>
        <w:shd w:val="clear" w:color="auto" w:fill="FFFFFF"/>
        <w:spacing w:after="0" w:line="240" w:lineRule="auto"/>
        <w:ind w:left="-640" w:right="-7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Физкультурные уголки и их значение в физическом развитии детей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 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Значение двигательной активности для развития ребенка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Полноценное и всестороннее развитие и воспитание невозможно без правильно организованной и достаточной для детей дошкольного возраста двигательной активности, которая оказывает огромное влияние на состояние здоровья и физическое развитие ребенка. Растущий организм ребенка нуждается в движении, и удовлетворение этой потребности является важнейшим условием его жизнедеятельности и развития.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Двигательная активность ребенка часто обусловлена предложенным ему двигательным режимом, который состоит из организованной и самостоятельной деятельности. При разработке рационального двигательного режима в детском саду важно не только обеспечить удовлетворение биологической потребности детей в двигательной активности, но и предусмотреть, чтобы она соответствовала их двигательному опыту, интересам, желаниям и функциональным возможностям детского организма. Поэтому педагог должен позаботиться об организации двигательной активности детей, ее разнообразии, а также выполнении основных задач и требований к ее содержанию. Для этого необходимо иметь правильно подобранное физкультурное оборудование, которое является составной частью общей предметно-игровой среды детского сада.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Использование имеющегося в дошкольном учреждении оборудования должно способствовать эффективной организации педагогического процесса, позволяющего успешно решать задачи дидактического и оздоровительного характера: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1. развитие движений и совершенствование двигательных функций;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2. достижение необходимой для возраста физической подготовленности;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3. предупреждение нарушений опорно-двигательного аппарата;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4. воспитание положительных нравственно-волевых черт личности, активности, самостоятельности;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5. создание благоприятных условий для активного отдыха, радостной содержательной деятельности в коллективных играх и развлечениях.</w:t>
      </w:r>
    </w:p>
    <w:p w:rsidR="009B77AC" w:rsidRPr="009B77AC" w:rsidRDefault="009B77AC" w:rsidP="009B7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Требования к физкультурному уголку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 практике детского сада существуют определенные требования к физкультурному уголку, его расположению. Известно, что одним из условий физического воспитания в дошкольном учреждении является создание материальной среды: рациональная планировка помещения, обеспечение мебелью и физическим оборудованием в соответствии с возрастом детей. Физкультурный уголок должен быть максимально приспособлен для удовлетворения потребности детей в движениях. К физкультурному уголку и его оборудованию предъявляются следующие требования: педагогические, эстетические, гигиенические.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Одним из необходимых требований является обеспечение безопасности детей при использовании оборудования. Каждое пособие должно быть прочным, надежным, пригодным для эксплуатации.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Прежде всего, в групповой комнате нужно правильно выбрать место для расположения физкультурного уголка. В целях безопасности его необходимо удалить от окон и дверей. Для того чтобы не мешать детям в других зонах, спортивный уголок не следует совмещать с уголком природы и зоной самостоятельной художественной деятельности детей. Наилучшим решением проблемы является размещение физкультурного уголка в нише групповой комнаты. При оформлении уголка необходимо учитывать </w:t>
      </w:r>
      <w:proofErr w:type="spell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взаимосочетание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отдельных снарядов по форме, цвету, величине. При создании физкультурного уголка нужно стремиться предусмотреть и санитарно-гигиенические требования по освещенности, вентиляции и теплоизоляции в соответствии с принятыми нормативами, чтобы весь материал был безвредный, не имел</w:t>
      </w:r>
      <w:r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неприятных запахов, имел </w:t>
      </w:r>
      <w:proofErr w:type="spellStart"/>
      <w:r>
        <w:rPr>
          <w:rFonts w:ascii="Times New Roman" w:eastAsia="Times New Roman" w:hAnsi="Times New Roman" w:cs="Times New Roman"/>
          <w:color w:val="181910"/>
          <w:sz w:val="24"/>
          <w:szCs w:val="24"/>
        </w:rPr>
        <w:t>термо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, </w:t>
      </w:r>
      <w:proofErr w:type="spell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влагоустойчивость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 несгораемость.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>Разнообразие форм, цвета физкультурного оборудования должно способствовать воспитанию художественного вкуса у детей. Наиболее предпочтительны для окраски оборудования нежные пастельные тона.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Перечисленные выше требования к физкультурному уголку необходимо знать и соблюдать.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Основные требования к подбору физкультурного оборудования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Физкультурные пособия помогают детям добиваться более четкого представления о движении, которое складывается на основе ощущений и восприятий. Самостоятельная двигательная активность детей определяется наличием конкретных знаний о разных способах выполнения упражнений с использованием физкультурного оборудования. Важно, чтобы в процессе обучения детей движениям пособия способствовали более быстрому их освоению.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Физкультурные пособия в значительной мере способствуют повышению интереса детей к выполнению различных двигательных заданий в необычных условиях (лесу, в тренажерном зале, на спортивной площадке), что ведет к удовлетворению их потребности в двигательной активности, а также благотворно сказывается на состоянии здоровья детей, их физическом и умственном развитии.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Участие детей в подготовке пособий к разным видам занятий по физической культуре формирует у них навыки аккуратного и бережного обращения.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Целесообразно комплектовать оборудование в соответствии с разными видами движений, физических упражнений, подвижных и спортивных игр. С помощью оборудования и пособий должно обеспечиваться правильное выполнение разнообразных комплексов физических упражнений (</w:t>
      </w:r>
      <w:proofErr w:type="spell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общеразвивающих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 упражнений в основных видах движений), а также целенаправленное формирование различных физических качеств (ловкости, гибкости, силы, выносливости, скоростных и скоростно-силовых качеств).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Наличие в комплектах разнообразного оборудования обусловлено спецификой построения и содержания разных видов занятий по физической культуре (утренняя гимнастика, корригирующая гимнастика после дневного сна, занятие по физической культуре, игры и упражнения на воздухе и в помещении, физкультурные досуги и праздники).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При подборе физкультурного оборудования существенное значение имеет учет особенностей физического развития детей и возрастных этапов формирования моторики. 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Г</w:t>
      </w: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руппа</w:t>
      </w:r>
      <w:r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 xml:space="preserve"> раннего возраста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Дети третьего года жизни очень активны, стараются действовать самостоятельно, совершая большое разнообразие движений с использованием разных пособий (ходьба по скамейке, лазанье и ползание под столом, стульями, прокатывание шарика, мяча, бросание мяча и различных предметов, ходьба по ограниченной опоре с сохранением равновесия и др.).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Самостоятельная двигательная активность детей 2-3 лет связана с обыгрыванием разных предметов и игрушек. Дети тянутся за игрушкой, наклоняются, влезают на куб, прилагают определённые усилия, чтобы достать тот или иной предмет или пособие.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Существенное значение для развития моторики детей имеет возникновение сюжетной игры. Однако</w:t>
      </w:r>
      <w:proofErr w:type="gram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</w:t>
      </w:r>
      <w:proofErr w:type="gram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наблюдения показывают, что часто в этих играх малыши двигаются недостаточно. Их игры носят малоподвижный характер, так, все действия с куклой, мишкой, зайчиком и др. выполняются, главным образом, в процессе сидения, стояния или в ходьбе.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Движения ребёнка 3-го года жизни ещё недостаточно сформированы как произвольные, они часто хаотичны и непреднамеренны. В освоении движений и проявлении своей двигательной активности значительную роль у малышей играет способность действовать по подражанию знакомым образам, взрослому, имитируя животных, птиц, транспорт и т. д. Имитационные движения занимают у детей важное место в их самостоятельной деятельности. Можно наблюдать, как ребёнок самостоятельно проявляет свою двигательную активность в играх с образными игрушками. Например, ребёнок с зайчиком прыгает, убегает от волка, подлезает под дуги, прячется в туннеле и т. д.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Малыши стараются подражать действиям взрослого, но при этом они не придерживаются точно заданной формы движения. Для них главное многократно самостоятельно повторять движения и действия, при этом ощущая огромную радость.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Значительно увеличивается двигательная активность детей 2-3 лет в процессе игр с использованием физкультурных пособий. Их действия с пособиями достаточно просты, они обычно обыгрывают их. Например, ребёнок берёт обруч, лежащий на полу, садится в него, </w:t>
      </w: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 xml:space="preserve">представляя, что это домик, затем бежит к лисичке и садится вместе с ней. Потом берёт зайку, мишку и т. д. и опять кладёт их в свой "домик" и т. д. Другой ребёнок может использовать обруч в качестве руля автомобиля. Из верёвки, скакалки дети могут также соорудить дом (выложить на полу круг), построить заборчик из гимнастических палок, при этом используя такие действия, как перешагивание, </w:t>
      </w:r>
      <w:proofErr w:type="spell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подлезание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Для того</w:t>
      </w:r>
      <w:proofErr w:type="gram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</w:t>
      </w:r>
      <w:proofErr w:type="gram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чтобы каждый ребенок в возрасте с 2-х до 3-х лет проявлял свою двигательную активность в разных видах деятельности необходимо иметь в группе достаточный набор физкультурного оборудования.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Размещение физкультурного оборудования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Для игр и занятий по физической культуре детям первой младшей группы необходимо иметь базовый комплект физкультурного оборудования в групповой комнате, так как при большом количестве групп малыши редко попадают на занятия в физкультурный зал. Кроме того, оборудование для малышей не всегда подходит.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 групповой комнате следует освободить место, соответствующим образом расположить оборудование, предоставив малышам в свободное пользование разные игрушки и пособия, стимулирующие их двигательную активность.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Все пособия должны быть доступны детям, побуждать их делать самим все, что им посильно и интересно. Для этого советуем некоторые мелкие пособия (резиновые кольца, шарики, массажные мячи и т. д.) расположить на подвесной полке так, чтобы ребенок с пола не мог их достать. Под полкой следует поставить устойчивый ящик или куб (высотой 10-15 см), на который ребенок может встать и взять интересующий его предмет. С целью увеличения двигательной активности детей любимые игрушки (зайчик, мишка, лисичка) целесообразно расставлять на крупных пособиях (гимнастической лесенке и т. д.).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Педагогам следует помнить, что у малышей быстро падает интерес к одному и тому же пособию. Поэтому все имеющиеся пособия нежелательно держать в групповой комнате. Лучше вносить их постепенно, чередуя их. Мелкие пособия следует держать в открытых ящиках так, чтобы дети могли свободно ими пользоваться.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М</w:t>
      </w: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ладшая группа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Двигательная активность детей 4-го года жизни характеризуется достаточно высоким уровнем самостоятельности действий с различными предметами и физкультурными пособиями (мячом, обручем, резиновыми кольцами и т. д.), так как они уже имеют необходимый двигательный опыт. Движения детей более разнообразны и координированы.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У детей на четвертом году жизни формируются элементарные навыки совместной двигательной и игровой деятельности. В самостоятельной деятельности дети начинают всё больше использовать разные упражнения в ходьбе, беге, прыжках, бросании и ловле мяча, ползании и лазаньи. Детям младшего дошкольного возраста свойственна подражательная деятельность. Это объясняется тем, что накопленный ребёнком двигательный опыт позволяет ему управлять своими движениями, ориентируясь на образец.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Во второй младшей группе сюжеты подвижных игр становятся более разнообразными. Однако основным их содержанием продолжает оставаться воспроизведение действий животных, птиц, движения транспортных средств различных видов, предметной деятельности людей.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Проявляя самостоятельную двигательную </w:t>
      </w:r>
      <w:proofErr w:type="gram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активность</w:t>
      </w:r>
      <w:proofErr w:type="gram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дети 4-го года жизни выполняют довольно сложные движения (взбираются на горку и сбегают с неё, подползают под разные предметы и т. д.) и сочетания разных движений (прокатывание мяча по "дорожке" и бег за ним, прыжки вверх, стараясь поймать комара и др.). В связи с увеличивающейся самостоятельностью дети умеют ориентироваться в пространстве, улучшается согласованность их действий в коллективе. В то же время у детей этого возраста ещё быстро падает интерес к одной и той же игрушке, пособию, тому или иному движению. Воспитателю необходимо постоянно поддерживать интерес к движениям с использованием физкультурных пособий, внося разные варианты действий с ними (подбрасывание мяча и ловля, удар об пол, стену, прокатывание мяча и т. д.).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К четырем годам дети уже способны самостоятельно объединяться небольшой группой для выполнения игровых упражнений, используя разные пособия и предметы. Однако</w:t>
      </w:r>
      <w:proofErr w:type="gram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</w:t>
      </w:r>
      <w:proofErr w:type="gram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большинство детей затрудняется в выборе игр и могут длительное время находится в "бездеятельном состоянии". Им необходима помощь со стороны педагога.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lastRenderedPageBreak/>
        <w:t>В самостоятельной двигательной деятельности детей младшего дошкольного возраста можно увидеть игры разной подвижности (с мячом, со скакалкой, с обручем, с сюжетными игрушками).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Одним из средств повышения двигательной активности детей являются двигательные импровизации под музыку. Огромную радость приносят детям такие движения, как притопывание, кружение, различные подскоки. Поэтому чаще следует использовать музыкальное сопровождение в разных видах занятий по физической культуре.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Размещение физкультурного оборудования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Для хранения физкультурных пособий в групповых комнатах может быть использована секционная мебель с выдвижными ящиками или тележка "Физкультурный уголок". У детей второй младшей группы быстро падает интерес к одному и тому же пособию, поэтому советуем постоянно его обновлять (перестановка его с одного места на другое,</w:t>
      </w:r>
      <w:r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 внесение нового пособия</w:t>
      </w: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).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Средняя группа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Дети 5-го года жизни владеют в общих чертах всеми видами основных движений. У них возникает большая потребность в двигательных импровизациях под музыку. Растущее двигательное воображение становится в этом возрасте одним из стимулов увеличения двигательной активности детей за счет хорошо освоенных способов действий с разными пособиями. Достаточно высокая двигательная активность детей проявляется в подвижных играх, которые формируют ответственность у них за выполнение правил и достижение определенного результата. Следует добиваться, чтобы дети к концу года самостоятельно организовывали подвижные игры с небольшой группой сверстников.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Размещение физкультурного оборудования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 этой возрастной группе необходимо иметь "Физкультурный уголок" — тележку на колесах. В нем находятся короткие гимнастические палки, геометрические формы, массажные мячи, плоские обручи, кольца. "Физкультурный уголок" располагается в углу комнаты.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Такие пособия, как мячи разных размеров, мячи-утяжелители, наборы (серсо, кегли, </w:t>
      </w:r>
      <w:proofErr w:type="spell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кольцеброс</w:t>
      </w:r>
      <w:proofErr w:type="spellEnd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, шнуры), следует хранить в открытом виде в ящиках, которые располагаются вдоль стены.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В средней группе хорошо иметь деревянную стенку (высота 150 см) для формирования правильной осанки, расположенную возле входной двери группы.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С целью развития интереса у детей к разным видам упражнений с использованием пособий следует некоторые предметы и пособия хранить в кладовой комнате, что позволяет обновлять материал в группе.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Старшая и подготовительная группы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Старшие дошкольники овладевают сложными видами движений и способами выполнения, а также некоторыми элементами техники. Они способны получать удовлетворение в результате успешного достижения цели и преодоления трудностей. Детям этого возраста свойственен широкий круг специальных знаний, умение анализировать свои действия, изменять и перестраивать их в зависимости от ситуации.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 xml:space="preserve">Для старших дошкольников необходимо создавать вариативные усложненные условия для выполнения разных видов физических упражнений с использованием пособий. </w:t>
      </w:r>
      <w:proofErr w:type="gramStart"/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Преодолевая полосу препятствий, (составленную из разных пособий, дети вынуждены применять свои двигательные умения и навыки и проявлять находчивость, решительность, смелость и самостоятельность.</w:t>
      </w:r>
      <w:proofErr w:type="gramEnd"/>
    </w:p>
    <w:p w:rsidR="009B77AC" w:rsidRPr="009B77AC" w:rsidRDefault="009B77AC" w:rsidP="009B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</w:rPr>
        <w:t>Размещение физкультурного оборудования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Основной набор оборудования и пособий находится в физкультурном зале, так как разные виды занятий по физической культуре в основном проводятся в нем.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Оборудование для спортивных игр желательно хранить в секционном шкафу или в закрытых ящиках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Обручи, скакалки, шнуры советуем разместить на крюках одной свободной стены в группе.</w:t>
      </w:r>
    </w:p>
    <w:p w:rsidR="009B77AC" w:rsidRPr="009B77AC" w:rsidRDefault="009B77AC" w:rsidP="009B77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4"/>
          <w:szCs w:val="24"/>
        </w:rPr>
      </w:pPr>
      <w:r w:rsidRPr="009B77AC">
        <w:rPr>
          <w:rFonts w:ascii="Times New Roman" w:eastAsia="Times New Roman" w:hAnsi="Times New Roman" w:cs="Times New Roman"/>
          <w:color w:val="181910"/>
          <w:sz w:val="24"/>
          <w:szCs w:val="24"/>
        </w:rPr>
        <w:t>Физкультурное оборудование располагается в группе так, чтобы дети могли свободно подходить к нему и пользоваться им.</w:t>
      </w:r>
    </w:p>
    <w:p w:rsidR="009B77AC" w:rsidRDefault="009B77AC" w:rsidP="009B77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</w:rPr>
      </w:pPr>
    </w:p>
    <w:p w:rsidR="009B77AC" w:rsidRDefault="009B77AC" w:rsidP="009B77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81910"/>
          <w:sz w:val="24"/>
          <w:szCs w:val="24"/>
        </w:rPr>
      </w:pPr>
    </w:p>
    <w:p w:rsidR="00000000" w:rsidRPr="009B77AC" w:rsidRDefault="009B77AC" w:rsidP="009B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9B77AC" w:rsidSect="009B77AC">
      <w:pgSz w:w="11906" w:h="16838"/>
      <w:pgMar w:top="709" w:right="5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77AC"/>
    <w:rsid w:val="009B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77AC"/>
    <w:rPr>
      <w:b/>
      <w:bCs/>
    </w:rPr>
  </w:style>
  <w:style w:type="paragraph" w:styleId="a5">
    <w:name w:val="Normal (Web)"/>
    <w:basedOn w:val="a"/>
    <w:uiPriority w:val="99"/>
    <w:semiHidden/>
    <w:unhideWhenUsed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B77AC"/>
    <w:rPr>
      <w:i/>
      <w:iCs/>
    </w:rPr>
  </w:style>
  <w:style w:type="paragraph" w:customStyle="1" w:styleId="style6">
    <w:name w:val="style6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9B77AC"/>
  </w:style>
  <w:style w:type="paragraph" w:customStyle="1" w:styleId="style7">
    <w:name w:val="style7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B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2338</Words>
  <Characters>13332</Characters>
  <Application>Microsoft Office Word</Application>
  <DocSecurity>0</DocSecurity>
  <Lines>111</Lines>
  <Paragraphs>31</Paragraphs>
  <ScaleCrop>false</ScaleCrop>
  <Company>Kraftway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36</dc:creator>
  <cp:keywords/>
  <dc:description/>
  <cp:lastModifiedBy>дс 36</cp:lastModifiedBy>
  <cp:revision>2</cp:revision>
  <dcterms:created xsi:type="dcterms:W3CDTF">2018-01-16T06:12:00Z</dcterms:created>
  <dcterms:modified xsi:type="dcterms:W3CDTF">2018-01-16T06:18:00Z</dcterms:modified>
</cp:coreProperties>
</file>