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8A" w:rsidRPr="00F05A90" w:rsidRDefault="0042048A" w:rsidP="0042048A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05A90">
        <w:rPr>
          <w:rFonts w:ascii="Times New Roman" w:hAnsi="Times New Roman" w:cs="Times New Roman"/>
          <w:b/>
          <w:sz w:val="24"/>
          <w:szCs w:val="24"/>
        </w:rPr>
        <w:t>Формирование произвольной регуляции и самоконтроля у детей старшего дошкольного возраста посредством нейропсихологических занятий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F289D" w:rsidRPr="008B61E7" w:rsidRDefault="006F289D" w:rsidP="008B61E7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42048A" w:rsidRPr="008B61E7" w:rsidTr="0042048A">
        <w:tc>
          <w:tcPr>
            <w:tcW w:w="1668" w:type="dxa"/>
          </w:tcPr>
          <w:p w:rsidR="0042048A" w:rsidRPr="008B61E7" w:rsidRDefault="0042048A" w:rsidP="008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42048A" w:rsidRPr="008B61E7" w:rsidRDefault="0042048A" w:rsidP="008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Рычи лев, рычи; стучи, поезд, стучи </w:t>
            </w:r>
          </w:p>
        </w:tc>
      </w:tr>
      <w:tr w:rsidR="0042048A" w:rsidRPr="008B61E7" w:rsidTr="0042048A">
        <w:tc>
          <w:tcPr>
            <w:tcW w:w="1668" w:type="dxa"/>
          </w:tcPr>
          <w:p w:rsidR="0042048A" w:rsidRPr="008B61E7" w:rsidRDefault="0042048A" w:rsidP="008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42048A" w:rsidRPr="008B61E7" w:rsidRDefault="0042048A" w:rsidP="008B61E7">
            <w:pPr>
              <w:tabs>
                <w:tab w:val="left" w:pos="5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>С 5 лет</w:t>
            </w:r>
          </w:p>
        </w:tc>
      </w:tr>
      <w:tr w:rsidR="0042048A" w:rsidRPr="008B61E7" w:rsidTr="0042048A">
        <w:tc>
          <w:tcPr>
            <w:tcW w:w="1668" w:type="dxa"/>
          </w:tcPr>
          <w:p w:rsidR="0042048A" w:rsidRPr="008B61E7" w:rsidRDefault="0042048A" w:rsidP="008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42048A" w:rsidRPr="008B61E7" w:rsidRDefault="0042048A" w:rsidP="008B6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речевых зажимов, сплочение группы</w:t>
            </w:r>
          </w:p>
        </w:tc>
      </w:tr>
      <w:tr w:rsidR="00DC3A16" w:rsidRPr="008B61E7" w:rsidTr="0042048A">
        <w:tc>
          <w:tcPr>
            <w:tcW w:w="1668" w:type="dxa"/>
          </w:tcPr>
          <w:p w:rsidR="00DC3A16" w:rsidRPr="008B61E7" w:rsidRDefault="00DC3A16" w:rsidP="008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DC3A16" w:rsidRPr="008B61E7" w:rsidRDefault="00DC3A16" w:rsidP="008B61E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C3A16" w:rsidRPr="008B61E7" w:rsidTr="0042048A">
        <w:tc>
          <w:tcPr>
            <w:tcW w:w="1668" w:type="dxa"/>
          </w:tcPr>
          <w:p w:rsidR="00DC3A16" w:rsidRPr="008B61E7" w:rsidRDefault="00DC3A16" w:rsidP="008B6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DC3A16" w:rsidRPr="008B61E7" w:rsidRDefault="00DC3A16" w:rsidP="008B61E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42048A" w:rsidRPr="008B61E7" w:rsidTr="0042048A">
        <w:tc>
          <w:tcPr>
            <w:tcW w:w="1668" w:type="dxa"/>
          </w:tcPr>
          <w:p w:rsidR="0042048A" w:rsidRPr="008B61E7" w:rsidRDefault="00DC3A16" w:rsidP="008B61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42048A" w:rsidRPr="008B61E7" w:rsidRDefault="0042048A" w:rsidP="008B61E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говорит: «Все мы львы, большая львиная семья. Давайте устроим соревнование, кто громче рычит. Как только я скажу: «Рычи, лев, рычи!», пусть раздается самое громкое рычание». Нужно попросить детей рычать, как можно громче, изображая при этом львиную стойку.</w:t>
            </w:r>
          </w:p>
          <w:p w:rsidR="0042048A" w:rsidRPr="008B61E7" w:rsidRDefault="0042048A" w:rsidP="008B61E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все встают друг за другом, положив руки на плечи впереди </w:t>
            </w:r>
            <w:proofErr w:type="gramStart"/>
            <w:r w:rsidRPr="008B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стоящего</w:t>
            </w:r>
            <w:proofErr w:type="gramEnd"/>
            <w:r w:rsidRPr="008B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Это паровоз. Он пыхтит, свистит, колеса работают четко, в такт, каждый слушает и подстраивается под соседей. Паровоз едет по помещению в разных направлениях, то быстро, то медленно, то поворачивая, то изгибаясь, издавая громкие звуки и свист. Машинист на станциях меняется.</w:t>
            </w:r>
          </w:p>
        </w:tc>
      </w:tr>
    </w:tbl>
    <w:p w:rsidR="0042048A" w:rsidRDefault="0042048A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B61E7" w:rsidTr="008B61E7">
        <w:tc>
          <w:tcPr>
            <w:tcW w:w="1668" w:type="dxa"/>
          </w:tcPr>
          <w:p w:rsidR="008B61E7" w:rsidRDefault="008B61E7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8B61E7" w:rsidRDefault="008B61E7" w:rsidP="008B61E7">
            <w:pPr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Копна – Тропинка - Кочки </w:t>
            </w:r>
          </w:p>
        </w:tc>
      </w:tr>
      <w:tr w:rsidR="008B61E7" w:rsidTr="008B61E7">
        <w:tc>
          <w:tcPr>
            <w:tcW w:w="1668" w:type="dxa"/>
          </w:tcPr>
          <w:p w:rsidR="008B61E7" w:rsidRDefault="008B61E7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8B61E7" w:rsidRDefault="008B61E7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8B61E7" w:rsidTr="008B61E7">
        <w:tc>
          <w:tcPr>
            <w:tcW w:w="1668" w:type="dxa"/>
          </w:tcPr>
          <w:p w:rsidR="008B61E7" w:rsidRDefault="008B61E7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8B61E7" w:rsidRDefault="008B61E7" w:rsidP="008B61E7">
            <w:pPr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дисциплинированности, организованности, сплочённости</w:t>
            </w:r>
          </w:p>
        </w:tc>
      </w:tr>
      <w:tr w:rsidR="00DC3A16" w:rsidTr="008B61E7">
        <w:tc>
          <w:tcPr>
            <w:tcW w:w="1668" w:type="dxa"/>
          </w:tcPr>
          <w:p w:rsidR="00DC3A16" w:rsidRDefault="00DC3A16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DC3A16" w:rsidRPr="0009090E" w:rsidRDefault="00DC3A16" w:rsidP="008B61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C3A16" w:rsidTr="008B61E7">
        <w:tc>
          <w:tcPr>
            <w:tcW w:w="1668" w:type="dxa"/>
          </w:tcPr>
          <w:p w:rsidR="00DC3A16" w:rsidRDefault="00DC3A16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DC3A16" w:rsidRPr="0009090E" w:rsidRDefault="00DC3A16" w:rsidP="008B61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8B61E7" w:rsidTr="008B61E7">
        <w:tc>
          <w:tcPr>
            <w:tcW w:w="1668" w:type="dxa"/>
          </w:tcPr>
          <w:p w:rsidR="008B61E7" w:rsidRDefault="00DC3A16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8B61E7" w:rsidRDefault="008B61E7" w:rsidP="008B61E7">
            <w:pPr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берутся за руки, образуя круг, и по сигналу ведущего идут по кругу до тех пор, пока ведущий не произнесёт слово-задание. Если ведущий говорит: «Тропинка!», все дети становятся друг за другом и кладут руки на плечи впереди стоящего. Если ведущий говорит: «Копна!», - дети направляются к центру круга, выставив руки вперёд. Если говорит: «Кочки!», дети приседают, положив руки на голову. Задания ведущим чередуются. Кто быстрее и точнее выполнит все задания, получит поощрительные очки. Чемпионом становится ребёнок, набравший наибольшее количество поощрительных очков.</w:t>
            </w:r>
          </w:p>
        </w:tc>
      </w:tr>
    </w:tbl>
    <w:p w:rsidR="008B61E7" w:rsidRDefault="008B61E7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p w:rsidR="00DC3A16" w:rsidRDefault="00DC3A16" w:rsidP="008B61E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9950F0" w:rsidTr="009950F0">
        <w:tc>
          <w:tcPr>
            <w:tcW w:w="1668" w:type="dxa"/>
          </w:tcPr>
          <w:p w:rsidR="009950F0" w:rsidRDefault="005C666B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Название</w:t>
            </w:r>
          </w:p>
        </w:tc>
        <w:tc>
          <w:tcPr>
            <w:tcW w:w="7903" w:type="dxa"/>
          </w:tcPr>
          <w:p w:rsidR="009950F0" w:rsidRDefault="005C666B" w:rsidP="008B61E7">
            <w:pPr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Кулак – ладонь – ребро </w:t>
            </w:r>
          </w:p>
        </w:tc>
      </w:tr>
      <w:tr w:rsidR="009950F0" w:rsidTr="009950F0">
        <w:tc>
          <w:tcPr>
            <w:tcW w:w="1668" w:type="dxa"/>
          </w:tcPr>
          <w:p w:rsidR="009950F0" w:rsidRDefault="005C666B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9950F0" w:rsidRDefault="005C666B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9950F0" w:rsidTr="00DC3A16">
        <w:trPr>
          <w:trHeight w:val="571"/>
        </w:trPr>
        <w:tc>
          <w:tcPr>
            <w:tcW w:w="1668" w:type="dxa"/>
          </w:tcPr>
          <w:p w:rsidR="009950F0" w:rsidRDefault="005C666B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9950F0" w:rsidRPr="005C666B" w:rsidRDefault="005C666B" w:rsidP="00DC3A1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внимания, зрительно – моторной координации, коррекция импульсивности.</w:t>
            </w:r>
          </w:p>
        </w:tc>
      </w:tr>
      <w:tr w:rsidR="00DC3A16" w:rsidTr="009950F0">
        <w:tc>
          <w:tcPr>
            <w:tcW w:w="1668" w:type="dxa"/>
          </w:tcPr>
          <w:p w:rsidR="00DC3A16" w:rsidRDefault="00DC3A16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DC3A16" w:rsidRPr="0009090E" w:rsidRDefault="00DC3A16" w:rsidP="005C66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C3A16" w:rsidTr="009950F0">
        <w:tc>
          <w:tcPr>
            <w:tcW w:w="1668" w:type="dxa"/>
          </w:tcPr>
          <w:p w:rsidR="00DC3A16" w:rsidRDefault="00DC3A16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DC3A16" w:rsidRPr="0009090E" w:rsidRDefault="00DC3A16" w:rsidP="005C66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9950F0" w:rsidTr="009950F0">
        <w:tc>
          <w:tcPr>
            <w:tcW w:w="1668" w:type="dxa"/>
          </w:tcPr>
          <w:p w:rsidR="009950F0" w:rsidRDefault="00DC3A16" w:rsidP="008B61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9950F0" w:rsidRDefault="005C666B" w:rsidP="008B61E7">
            <w:pPr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команде дети кладут ладони обеих рук на стол, сжимают их в кулаки, ставят ребром. Темп и последовательность положения рук меняются. Затем взрослый путает детей: своими руками показывает одно, а говорит – другое. Дети должны внимательно слушать и не ошибаться.</w:t>
            </w:r>
          </w:p>
        </w:tc>
      </w:tr>
    </w:tbl>
    <w:p w:rsidR="009950F0" w:rsidRDefault="009950F0" w:rsidP="008B61E7">
      <w:pPr>
        <w:spacing w:after="0"/>
        <w:rPr>
          <w:rFonts w:ascii="Times New Roman" w:hAnsi="Times New Roman" w:cs="Times New Roman"/>
        </w:rPr>
      </w:pPr>
    </w:p>
    <w:p w:rsidR="005C666B" w:rsidRDefault="005C666B" w:rsidP="008B61E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6E3A19" w:rsidTr="008C1FFF">
        <w:tc>
          <w:tcPr>
            <w:tcW w:w="1668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 – нос – потолок </w:t>
            </w:r>
          </w:p>
        </w:tc>
      </w:tr>
      <w:tr w:rsidR="006E3A19" w:rsidTr="008C1FFF">
        <w:tc>
          <w:tcPr>
            <w:tcW w:w="1668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6E3A19" w:rsidTr="008C1FFF">
        <w:tc>
          <w:tcPr>
            <w:tcW w:w="1668" w:type="dxa"/>
          </w:tcPr>
          <w:p w:rsidR="006E3A19" w:rsidRDefault="006E3A19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пространственного восприятия, произвольного внимания</w:t>
            </w:r>
          </w:p>
        </w:tc>
      </w:tr>
      <w:tr w:rsidR="009E2405" w:rsidTr="008C1FFF"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9E2405" w:rsidRPr="0009090E" w:rsidRDefault="009E2405" w:rsidP="008C1F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 требуется</w:t>
            </w:r>
          </w:p>
        </w:tc>
      </w:tr>
      <w:tr w:rsidR="009E2405" w:rsidTr="008C1FFF"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9E2405" w:rsidRPr="0009090E" w:rsidRDefault="009E2405" w:rsidP="008C1F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E3A19" w:rsidRPr="005C666B" w:rsidTr="008C1FFF">
        <w:tc>
          <w:tcPr>
            <w:tcW w:w="1668" w:type="dxa"/>
          </w:tcPr>
          <w:p w:rsidR="006E3A19" w:rsidRDefault="009E2405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6E3A19" w:rsidRPr="005C666B" w:rsidRDefault="006E3A19" w:rsidP="008C1F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произносит «пол», «нос», «потолок» и вместе с детьми указывает на них (руки вверх, к носу, руки вниз). Сначала психолог делает правильно, а затем начинает путать детей – говорить «пол», а показывать на нос. Дети должны быть внимательными и не ошибаться.</w:t>
            </w:r>
          </w:p>
        </w:tc>
      </w:tr>
    </w:tbl>
    <w:p w:rsidR="006E3A19" w:rsidRDefault="006E3A19" w:rsidP="008B61E7">
      <w:pPr>
        <w:spacing w:after="0"/>
        <w:rPr>
          <w:rFonts w:ascii="Times New Roman" w:hAnsi="Times New Roman" w:cs="Times New Roman"/>
        </w:rPr>
      </w:pPr>
    </w:p>
    <w:p w:rsidR="009E2405" w:rsidRDefault="009E2405" w:rsidP="008B61E7">
      <w:pPr>
        <w:spacing w:after="0"/>
        <w:rPr>
          <w:rFonts w:ascii="Times New Roman" w:hAnsi="Times New Roman" w:cs="Times New Roman"/>
        </w:rPr>
      </w:pPr>
    </w:p>
    <w:p w:rsidR="009E2405" w:rsidRDefault="009E2405" w:rsidP="008B61E7">
      <w:pPr>
        <w:spacing w:after="0"/>
        <w:rPr>
          <w:rFonts w:ascii="Times New Roman" w:hAnsi="Times New Roman" w:cs="Times New Roman"/>
        </w:rPr>
      </w:pPr>
    </w:p>
    <w:p w:rsidR="009E2405" w:rsidRDefault="009E2405" w:rsidP="008B61E7">
      <w:pPr>
        <w:spacing w:after="0"/>
        <w:rPr>
          <w:rFonts w:ascii="Times New Roman" w:hAnsi="Times New Roman" w:cs="Times New Roman"/>
        </w:rPr>
      </w:pPr>
    </w:p>
    <w:p w:rsidR="009E2405" w:rsidRDefault="009E2405" w:rsidP="008B61E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6E3A19" w:rsidTr="008C1FFF">
        <w:tc>
          <w:tcPr>
            <w:tcW w:w="1668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6E3A19" w:rsidRDefault="006E3A19" w:rsidP="008C1FFF">
            <w:pPr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Расскажем и покажем</w:t>
            </w:r>
          </w:p>
        </w:tc>
      </w:tr>
      <w:tr w:rsidR="006E3A19" w:rsidTr="008C1FFF">
        <w:tc>
          <w:tcPr>
            <w:tcW w:w="1668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6E3A19" w:rsidRDefault="006E3A19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6E3A19" w:rsidTr="009E2405">
        <w:trPr>
          <w:trHeight w:val="363"/>
        </w:trPr>
        <w:tc>
          <w:tcPr>
            <w:tcW w:w="1668" w:type="dxa"/>
          </w:tcPr>
          <w:p w:rsidR="006E3A19" w:rsidRDefault="006E3A19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6E3A19" w:rsidRPr="00AD2411" w:rsidRDefault="00AD2411" w:rsidP="009E240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внимания, самоконтроля координации движений.</w:t>
            </w:r>
          </w:p>
        </w:tc>
      </w:tr>
      <w:tr w:rsidR="009E2405" w:rsidTr="008C1FFF"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9E2405" w:rsidRPr="0009090E" w:rsidRDefault="009E2405" w:rsidP="00AD24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</w:t>
            </w:r>
          </w:p>
        </w:tc>
      </w:tr>
      <w:tr w:rsidR="009E2405" w:rsidTr="008C1FFF"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9E2405" w:rsidRPr="0009090E" w:rsidRDefault="009E2405" w:rsidP="00AD24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</w:p>
        </w:tc>
      </w:tr>
      <w:tr w:rsidR="006E3A19" w:rsidRPr="005C666B" w:rsidTr="008C1FFF">
        <w:tc>
          <w:tcPr>
            <w:tcW w:w="1668" w:type="dxa"/>
          </w:tcPr>
          <w:p w:rsidR="006E3A19" w:rsidRDefault="009E2405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AD2411" w:rsidRPr="00DC3A16" w:rsidRDefault="00AD2411" w:rsidP="009E24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 очереди ловят мяч и отвечают на вопрос, избегая слов «да» и «нет»: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ты живешь в берлоге?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ты мальчик?     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ты был в зоопарке?     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ты сейчас в детском саду? 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ты любишь мороженое?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тебе 6 лет?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ты любишь играть в куклы?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сейчас зима?                    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ты хочешь пойти в школу?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у тебя есть мама?    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ты сейчас спишь?   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тебя зовут Вася?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ночью светит Солнце?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коровы летают?  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зимой жарко?   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солнце синее?   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ты любишь ходить к врачу?   </w:t>
            </w:r>
          </w:p>
          <w:p w:rsidR="00AD2411" w:rsidRPr="00DC3A16" w:rsidRDefault="00AD2411" w:rsidP="009E2405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лед теплый?    </w:t>
            </w:r>
          </w:p>
          <w:p w:rsidR="006E3A19" w:rsidRPr="005C666B" w:rsidRDefault="00AD2411" w:rsidP="009E24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A16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-     ты умеешь плавать</w:t>
            </w:r>
          </w:p>
        </w:tc>
      </w:tr>
    </w:tbl>
    <w:p w:rsidR="009E2405" w:rsidRDefault="009E2405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AD2411" w:rsidTr="008C1FFF">
        <w:tc>
          <w:tcPr>
            <w:tcW w:w="1668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AD2411" w:rsidRDefault="00AD2411" w:rsidP="008C1FFF">
            <w:pPr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Говори по сигналу </w:t>
            </w:r>
          </w:p>
        </w:tc>
      </w:tr>
      <w:tr w:rsidR="00AD2411" w:rsidTr="008C1FFF">
        <w:tc>
          <w:tcPr>
            <w:tcW w:w="1668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AD2411" w:rsidRPr="006E3A19" w:rsidTr="00AD2411">
        <w:trPr>
          <w:trHeight w:val="337"/>
        </w:trPr>
        <w:tc>
          <w:tcPr>
            <w:tcW w:w="1668" w:type="dxa"/>
          </w:tcPr>
          <w:p w:rsidR="00AD2411" w:rsidRDefault="00AD2411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AD2411" w:rsidRPr="009E2405" w:rsidRDefault="00AD2411" w:rsidP="008C1F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импульсивности, развитие волевой регуляции.</w:t>
            </w:r>
          </w:p>
        </w:tc>
      </w:tr>
      <w:tr w:rsidR="009E2405" w:rsidRPr="006E3A19" w:rsidTr="00AD2411">
        <w:trPr>
          <w:trHeight w:val="337"/>
        </w:trPr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9E2405" w:rsidRPr="0009090E" w:rsidRDefault="009E2405" w:rsidP="008C1F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E2405" w:rsidRPr="006E3A19" w:rsidTr="00AD2411">
        <w:trPr>
          <w:trHeight w:val="337"/>
        </w:trPr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9E2405" w:rsidRPr="0009090E" w:rsidRDefault="009E2405" w:rsidP="008C1F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AD2411" w:rsidRPr="005C666B" w:rsidTr="00AD2411">
        <w:trPr>
          <w:trHeight w:val="1264"/>
        </w:trPr>
        <w:tc>
          <w:tcPr>
            <w:tcW w:w="1668" w:type="dxa"/>
          </w:tcPr>
          <w:p w:rsidR="00AD2411" w:rsidRDefault="009E2405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AD2411" w:rsidRPr="009E2405" w:rsidRDefault="00AD2411" w:rsidP="009E24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Ребенку задают любые несложные вопросы, но отвечать он должен не сразу, а только когда увидит условный сигнал, например, сложенные на груди руки или почесывание затылка. Если же вы задали вопрос, но не сделали оговоренное движение, ребенок должен молчать, как будто не к нему обращаются, даже если ответ вертится у него на языке. Условные сигналы можно изменять: отвечать после хлопка, стука под столом, притопа и т.д. Паузы следует чередовать – длинные с </w:t>
            </w:r>
            <w:proofErr w:type="gramStart"/>
            <w:r w:rsidRPr="009E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короткими</w:t>
            </w:r>
            <w:proofErr w:type="gramEnd"/>
            <w:r w:rsidRPr="009E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D2411" w:rsidRPr="005C666B" w:rsidRDefault="00AD2411" w:rsidP="009E24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Примечание. Во время этой игры-беседы можно достигать дополнительные цели в зависимости от характера задаваемых вопросов. Так, с интересом расспрашивая ребенка о его желаниях, склонностях, интересах, привязанностях, вы повышаете самооценку своего сына (дочери), помогаете ему обратить внимание на свое "я".</w:t>
            </w: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D2411" w:rsidRDefault="00AD2411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AD2411" w:rsidTr="008C1FFF">
        <w:tc>
          <w:tcPr>
            <w:tcW w:w="1668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AD2411" w:rsidRDefault="00AD2411" w:rsidP="008C1FFF">
            <w:pPr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Слушай команду </w:t>
            </w:r>
          </w:p>
        </w:tc>
      </w:tr>
      <w:tr w:rsidR="00AD2411" w:rsidTr="008C1FFF">
        <w:tc>
          <w:tcPr>
            <w:tcW w:w="1668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AD2411" w:rsidRPr="006E3A19" w:rsidTr="008C1FFF">
        <w:trPr>
          <w:trHeight w:val="337"/>
        </w:trPr>
        <w:tc>
          <w:tcPr>
            <w:tcW w:w="1668" w:type="dxa"/>
          </w:tcPr>
          <w:p w:rsidR="00AD2411" w:rsidRDefault="00AD2411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AD2411" w:rsidRPr="006E3A19" w:rsidRDefault="00AD2411" w:rsidP="00AD2411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внимания, произвольности поведения.</w:t>
            </w:r>
          </w:p>
        </w:tc>
      </w:tr>
      <w:tr w:rsidR="009E2405" w:rsidRPr="006E3A19" w:rsidTr="008C1FFF">
        <w:trPr>
          <w:trHeight w:val="337"/>
        </w:trPr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9E2405" w:rsidRPr="0009090E" w:rsidRDefault="009E2405" w:rsidP="00AD2411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 со спокойной музыкой</w:t>
            </w:r>
          </w:p>
        </w:tc>
      </w:tr>
      <w:tr w:rsidR="009E2405" w:rsidRPr="006E3A19" w:rsidTr="008C1FFF">
        <w:trPr>
          <w:trHeight w:val="337"/>
        </w:trPr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9E2405" w:rsidRPr="0009090E" w:rsidRDefault="009E2405" w:rsidP="00AD2411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AD2411" w:rsidRPr="005C666B" w:rsidTr="008C1FFF">
        <w:trPr>
          <w:trHeight w:val="1264"/>
        </w:trPr>
        <w:tc>
          <w:tcPr>
            <w:tcW w:w="1668" w:type="dxa"/>
          </w:tcPr>
          <w:p w:rsidR="00AD2411" w:rsidRDefault="009E2405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AD2411" w:rsidRPr="0009090E" w:rsidRDefault="00AD2411" w:rsidP="009E24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Звучит спокойная, но не слишком медленная музыка. Дети идут в колонне друг за другом. Внезапно музыка прекращается. </w:t>
            </w:r>
            <w:proofErr w:type="gramStart"/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останавливаются, слушают произнесенную шепотом команду ведущего (например:</w:t>
            </w:r>
            <w:proofErr w:type="gramEnd"/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«Положите правую руку на плечо соседа») и тотчас же ее выполняют.</w:t>
            </w:r>
            <w:proofErr w:type="gramEnd"/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Затем снова звучит музыка, и все продолжают ходьбу. Команды даются только на выполнение спокойных движений.   </w:t>
            </w:r>
          </w:p>
          <w:p w:rsidR="00AD2411" w:rsidRPr="005C666B" w:rsidRDefault="00AD2411" w:rsidP="009E24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проводится до тех пор, пока группа в состоянии хорошо слушать и выполнять задание. Игра поможет воспитателю сменить ритм действия расшалившихся ребят, а детям — успокоиться и без труда переключиться на другой, более спокойный вид деятельности</w:t>
            </w:r>
          </w:p>
        </w:tc>
      </w:tr>
    </w:tbl>
    <w:p w:rsidR="00AD2411" w:rsidRDefault="00AD2411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AD2411" w:rsidRDefault="00AD2411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AD2411" w:rsidTr="008C1FFF">
        <w:tc>
          <w:tcPr>
            <w:tcW w:w="1668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Название</w:t>
            </w:r>
          </w:p>
        </w:tc>
        <w:tc>
          <w:tcPr>
            <w:tcW w:w="7903" w:type="dxa"/>
          </w:tcPr>
          <w:p w:rsidR="00AD2411" w:rsidRDefault="000F3D7B" w:rsidP="008C1FFF">
            <w:pPr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Слушай хлопки </w:t>
            </w:r>
          </w:p>
        </w:tc>
      </w:tr>
      <w:tr w:rsidR="00AD2411" w:rsidTr="008C1FFF">
        <w:tc>
          <w:tcPr>
            <w:tcW w:w="1668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AD2411" w:rsidRDefault="00AD2411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AD2411" w:rsidRPr="006E3A19" w:rsidTr="008C1FFF">
        <w:trPr>
          <w:trHeight w:val="337"/>
        </w:trPr>
        <w:tc>
          <w:tcPr>
            <w:tcW w:w="1668" w:type="dxa"/>
          </w:tcPr>
          <w:p w:rsidR="00AD2411" w:rsidRDefault="00AD2411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AD2411" w:rsidRPr="006E3A19" w:rsidRDefault="000F3D7B" w:rsidP="008C1FF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внимания и контроль двигательной активности.</w:t>
            </w:r>
          </w:p>
        </w:tc>
      </w:tr>
      <w:tr w:rsidR="009E2405" w:rsidRPr="006E3A19" w:rsidTr="008C1FFF">
        <w:trPr>
          <w:trHeight w:val="337"/>
        </w:trPr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9E2405" w:rsidRPr="0009090E" w:rsidRDefault="005430BE" w:rsidP="008C1FF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E2405" w:rsidRPr="006E3A19" w:rsidTr="008C1FFF">
        <w:trPr>
          <w:trHeight w:val="337"/>
        </w:trPr>
        <w:tc>
          <w:tcPr>
            <w:tcW w:w="1668" w:type="dxa"/>
          </w:tcPr>
          <w:p w:rsidR="009E2405" w:rsidRDefault="009E2405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9E2405" w:rsidRPr="0009090E" w:rsidRDefault="005430BE" w:rsidP="008C1FF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AD2411" w:rsidRPr="005C666B" w:rsidTr="008C1FFF">
        <w:trPr>
          <w:trHeight w:val="1264"/>
        </w:trPr>
        <w:tc>
          <w:tcPr>
            <w:tcW w:w="1668" w:type="dxa"/>
          </w:tcPr>
          <w:p w:rsidR="00AD2411" w:rsidRDefault="005430BE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AD2411" w:rsidRPr="005C666B" w:rsidRDefault="000F3D7B" w:rsidP="009E24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идут по кругу или передвигаются по комнате в свободном направлении. Когда ведущий хлопнет в ладоши один раз, дети должны остановиться и принять позу «аиста» (стоять на одной ноге, руки в стороны) или какую-либо другую позу. Если ведущий хлопнет два раза, играющие должны принять позу «лягушки» (присесть, пятки вместе, носки и колени в стороны, руки между ступнями ног на полу). На три хлопка играющие возобновляют ходьбу.</w:t>
            </w:r>
          </w:p>
        </w:tc>
      </w:tr>
    </w:tbl>
    <w:p w:rsidR="00AD2411" w:rsidRDefault="00AD2411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F3D7B" w:rsidTr="008C1FFF">
        <w:tc>
          <w:tcPr>
            <w:tcW w:w="1668" w:type="dxa"/>
          </w:tcPr>
          <w:p w:rsidR="000F3D7B" w:rsidRDefault="000F3D7B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0F3D7B" w:rsidRDefault="000F3D7B" w:rsidP="008C1FFF">
            <w:pPr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Прошепчи ответ </w:t>
            </w:r>
          </w:p>
        </w:tc>
      </w:tr>
      <w:tr w:rsidR="000F3D7B" w:rsidTr="008C1FFF">
        <w:tc>
          <w:tcPr>
            <w:tcW w:w="1668" w:type="dxa"/>
          </w:tcPr>
          <w:p w:rsidR="000F3D7B" w:rsidRDefault="000F3D7B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0F3D7B" w:rsidRDefault="000F3D7B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0F3D7B" w:rsidRPr="006E3A19" w:rsidTr="008C1FFF">
        <w:trPr>
          <w:trHeight w:val="337"/>
        </w:trPr>
        <w:tc>
          <w:tcPr>
            <w:tcW w:w="1668" w:type="dxa"/>
          </w:tcPr>
          <w:p w:rsidR="000F3D7B" w:rsidRDefault="000F3D7B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0F3D7B" w:rsidRPr="006E3A19" w:rsidRDefault="000F3D7B" w:rsidP="008C1FF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и самоконтроля, коррекция импульсивности</w:t>
            </w:r>
          </w:p>
        </w:tc>
      </w:tr>
      <w:tr w:rsidR="005430BE" w:rsidRPr="006E3A19" w:rsidTr="008C1FFF">
        <w:trPr>
          <w:trHeight w:val="337"/>
        </w:trPr>
        <w:tc>
          <w:tcPr>
            <w:tcW w:w="1668" w:type="dxa"/>
          </w:tcPr>
          <w:p w:rsidR="005430BE" w:rsidRDefault="005430BE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5430BE" w:rsidRPr="0009090E" w:rsidRDefault="005430BE" w:rsidP="008C1FF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430BE" w:rsidRPr="006E3A19" w:rsidTr="008C1FFF">
        <w:trPr>
          <w:trHeight w:val="337"/>
        </w:trPr>
        <w:tc>
          <w:tcPr>
            <w:tcW w:w="1668" w:type="dxa"/>
          </w:tcPr>
          <w:p w:rsidR="005430BE" w:rsidRDefault="005430BE" w:rsidP="008C1FF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5430BE" w:rsidRPr="0009090E" w:rsidRDefault="005430BE" w:rsidP="008C1FF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0F3D7B" w:rsidRPr="005C666B" w:rsidTr="008C1FFF">
        <w:trPr>
          <w:trHeight w:val="1264"/>
        </w:trPr>
        <w:tc>
          <w:tcPr>
            <w:tcW w:w="1668" w:type="dxa"/>
          </w:tcPr>
          <w:p w:rsidR="000F3D7B" w:rsidRDefault="005430BE" w:rsidP="008C1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0F3D7B" w:rsidRPr="0009090E" w:rsidRDefault="000F3D7B" w:rsidP="005430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Взрослый задает вопросы. Каждый, кто знает ответ, протягивает вперед руку, пальцы сжаты в кулак, а большой палец поднят вверх (показ). Когда поднятых </w:t>
            </w:r>
            <w:proofErr w:type="gramStart"/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пальце</w:t>
            </w:r>
            <w:proofErr w:type="gramEnd"/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много, взрослый считает «Раз, два, три – шепотом говори». Задача детей - прошептать ответ. Вопросы:</w:t>
            </w:r>
          </w:p>
          <w:p w:rsidR="000F3D7B" w:rsidRPr="0009090E" w:rsidRDefault="000F3D7B" w:rsidP="005430B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сейчас время года?</w:t>
            </w:r>
          </w:p>
          <w:p w:rsidR="000F3D7B" w:rsidRPr="0009090E" w:rsidRDefault="000F3D7B" w:rsidP="005430B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наш город?</w:t>
            </w:r>
          </w:p>
          <w:p w:rsidR="000F3D7B" w:rsidRPr="0009090E" w:rsidRDefault="000F3D7B" w:rsidP="005430B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детеныш коровы?</w:t>
            </w:r>
          </w:p>
          <w:p w:rsidR="000F3D7B" w:rsidRPr="0009090E" w:rsidRDefault="000F3D7B" w:rsidP="005430B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лап у собаки?</w:t>
            </w:r>
          </w:p>
          <w:p w:rsidR="000F3D7B" w:rsidRPr="005C666B" w:rsidRDefault="000F3D7B" w:rsidP="005430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дни в недели выходные? И т.д.</w:t>
            </w:r>
          </w:p>
        </w:tc>
      </w:tr>
    </w:tbl>
    <w:p w:rsidR="00DC3A16" w:rsidRDefault="00DC3A16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430BE" w:rsidRDefault="005430BE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430BE" w:rsidTr="00913D1F">
        <w:tc>
          <w:tcPr>
            <w:tcW w:w="1668" w:type="dxa"/>
          </w:tcPr>
          <w:p w:rsidR="005430BE" w:rsidRDefault="005430BE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5430BE" w:rsidRPr="005430BE" w:rsidRDefault="005430BE" w:rsidP="00913D1F">
            <w:pPr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0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Расставь посты</w:t>
            </w:r>
          </w:p>
        </w:tc>
      </w:tr>
      <w:tr w:rsidR="005430BE" w:rsidTr="00913D1F">
        <w:tc>
          <w:tcPr>
            <w:tcW w:w="1668" w:type="dxa"/>
          </w:tcPr>
          <w:p w:rsidR="005430BE" w:rsidRDefault="005430BE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5430BE" w:rsidRDefault="005430BE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5430BE" w:rsidRPr="006E3A19" w:rsidTr="00913D1F">
        <w:trPr>
          <w:trHeight w:val="337"/>
        </w:trPr>
        <w:tc>
          <w:tcPr>
            <w:tcW w:w="1668" w:type="dxa"/>
          </w:tcPr>
          <w:p w:rsidR="005430BE" w:rsidRDefault="005430BE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5430BE" w:rsidRPr="005430BE" w:rsidRDefault="005430BE" w:rsidP="005430BE">
            <w:pPr>
              <w:shd w:val="clear" w:color="auto" w:fill="FFFFFF"/>
              <w:tabs>
                <w:tab w:val="left" w:pos="6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5430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азвитие навыков волевой регуляции, способности концентрировать внимание на определенном сигнале.</w:t>
            </w:r>
          </w:p>
        </w:tc>
      </w:tr>
      <w:tr w:rsidR="005430BE" w:rsidRPr="0009090E" w:rsidTr="00913D1F">
        <w:trPr>
          <w:trHeight w:val="337"/>
        </w:trPr>
        <w:tc>
          <w:tcPr>
            <w:tcW w:w="1668" w:type="dxa"/>
          </w:tcPr>
          <w:p w:rsidR="005430BE" w:rsidRDefault="005430BE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оборудование</w:t>
            </w:r>
          </w:p>
        </w:tc>
        <w:tc>
          <w:tcPr>
            <w:tcW w:w="7903" w:type="dxa"/>
          </w:tcPr>
          <w:p w:rsidR="005430BE" w:rsidRPr="0009090E" w:rsidRDefault="005F25DC" w:rsidP="00913D1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 с  музыкой</w:t>
            </w:r>
          </w:p>
        </w:tc>
      </w:tr>
      <w:tr w:rsidR="005430BE" w:rsidRPr="0009090E" w:rsidTr="00913D1F">
        <w:trPr>
          <w:trHeight w:val="337"/>
        </w:trPr>
        <w:tc>
          <w:tcPr>
            <w:tcW w:w="1668" w:type="dxa"/>
          </w:tcPr>
          <w:p w:rsidR="005430BE" w:rsidRDefault="005430BE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5430BE" w:rsidRPr="0009090E" w:rsidRDefault="005430BE" w:rsidP="00913D1F">
            <w:pPr>
              <w:shd w:val="clear" w:color="auto" w:fill="FFFFFF"/>
              <w:tabs>
                <w:tab w:val="left" w:pos="65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5430BE" w:rsidRPr="005C666B" w:rsidTr="005430BE">
        <w:trPr>
          <w:trHeight w:val="839"/>
        </w:trPr>
        <w:tc>
          <w:tcPr>
            <w:tcW w:w="1668" w:type="dxa"/>
          </w:tcPr>
          <w:p w:rsidR="005430BE" w:rsidRDefault="005430BE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5430BE" w:rsidRPr="005430BE" w:rsidRDefault="005430BE" w:rsidP="005430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маршируют под музыку друг за другом. Впереди идет командир, который выбирает направление движения. Как только командир хлопнет в ладоши, идущий последним ребенок должен немедленно остановиться. Все остальные продолжают маршировать и слушать команды. Таким образом, командир расставляет всех детей в задуманном им порядке (в линейку, по кругу, по углам и т. д.). Чтобы слышать команды, дети должны передвигаться бесшумно.</w:t>
            </w:r>
          </w:p>
        </w:tc>
      </w:tr>
    </w:tbl>
    <w:p w:rsidR="005430BE" w:rsidRDefault="005430BE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DC3A16" w:rsidTr="009E2405">
        <w:trPr>
          <w:trHeight w:val="275"/>
        </w:trPr>
        <w:tc>
          <w:tcPr>
            <w:tcW w:w="1668" w:type="dxa"/>
          </w:tcPr>
          <w:p w:rsidR="00DC3A16" w:rsidRDefault="00DC3A16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Название</w:t>
            </w:r>
          </w:p>
        </w:tc>
        <w:tc>
          <w:tcPr>
            <w:tcW w:w="7903" w:type="dxa"/>
          </w:tcPr>
          <w:p w:rsidR="00DC3A16" w:rsidRDefault="00DC3A16" w:rsidP="005430BE">
            <w:pPr>
              <w:tabs>
                <w:tab w:val="left" w:pos="30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Зеваки</w:t>
            </w:r>
          </w:p>
        </w:tc>
      </w:tr>
      <w:tr w:rsidR="00DC3A16" w:rsidTr="00913D1F">
        <w:tc>
          <w:tcPr>
            <w:tcW w:w="1668" w:type="dxa"/>
          </w:tcPr>
          <w:p w:rsidR="00DC3A16" w:rsidRDefault="00DC3A16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DC3A16" w:rsidRDefault="00DC3A16" w:rsidP="00543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DC3A16" w:rsidRPr="006E3A19" w:rsidTr="00913D1F">
        <w:trPr>
          <w:trHeight w:val="536"/>
        </w:trPr>
        <w:tc>
          <w:tcPr>
            <w:tcW w:w="1668" w:type="dxa"/>
          </w:tcPr>
          <w:p w:rsidR="00DC3A16" w:rsidRDefault="00DC3A16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DC3A16" w:rsidRPr="006E3A19" w:rsidRDefault="00DC3A16" w:rsidP="005430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внимания, быстроты реакции, обучение умению управлять своим телом и выполнять инструкции.</w:t>
            </w:r>
          </w:p>
        </w:tc>
      </w:tr>
      <w:tr w:rsidR="005430BE" w:rsidRPr="006E3A19" w:rsidTr="00913D1F">
        <w:trPr>
          <w:trHeight w:val="536"/>
        </w:trPr>
        <w:tc>
          <w:tcPr>
            <w:tcW w:w="1668" w:type="dxa"/>
          </w:tcPr>
          <w:p w:rsidR="005430BE" w:rsidRDefault="005430BE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и оборудование </w:t>
            </w:r>
          </w:p>
        </w:tc>
        <w:tc>
          <w:tcPr>
            <w:tcW w:w="7903" w:type="dxa"/>
          </w:tcPr>
          <w:p w:rsidR="005430BE" w:rsidRPr="0009090E" w:rsidRDefault="005430BE" w:rsidP="005430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430BE" w:rsidRPr="006E3A19" w:rsidTr="00913D1F">
        <w:trPr>
          <w:trHeight w:val="536"/>
        </w:trPr>
        <w:tc>
          <w:tcPr>
            <w:tcW w:w="1668" w:type="dxa"/>
          </w:tcPr>
          <w:p w:rsidR="005430BE" w:rsidRDefault="005430BE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5430BE" w:rsidRPr="0009090E" w:rsidRDefault="005430BE" w:rsidP="005430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DC3A16" w:rsidRPr="005C666B" w:rsidTr="00913D1F">
        <w:trPr>
          <w:trHeight w:val="1751"/>
        </w:trPr>
        <w:tc>
          <w:tcPr>
            <w:tcW w:w="1668" w:type="dxa"/>
          </w:tcPr>
          <w:p w:rsidR="00DC3A16" w:rsidRDefault="005430BE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DC3A16" w:rsidRPr="005C666B" w:rsidRDefault="00DC3A16" w:rsidP="005430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берутся за руки и идут по кругу. По сигналу ведущего останавливаются, хлопают 4 раза в ладоши, поворачиваются и идут в другую сторону. Кто не успевает выполнить задание, выбывает из игры. Важно добиться синхронности выполнения движений. Затем алгоритм движений можно изменить (3 притопа, поворот вокруг себя, 1 хлопок)</w:t>
            </w:r>
          </w:p>
        </w:tc>
      </w:tr>
    </w:tbl>
    <w:p w:rsidR="00DC3A16" w:rsidRDefault="00DC3A16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F25DC" w:rsidTr="00913D1F">
        <w:trPr>
          <w:trHeight w:val="275"/>
        </w:trPr>
        <w:tc>
          <w:tcPr>
            <w:tcW w:w="1668" w:type="dxa"/>
          </w:tcPr>
          <w:p w:rsidR="005F25DC" w:rsidRDefault="005F25DC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5F25DC" w:rsidRPr="005F25DC" w:rsidRDefault="005F25DC" w:rsidP="00913D1F">
            <w:pPr>
              <w:tabs>
                <w:tab w:val="left" w:pos="30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5D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Молчу - шепчу - кричу</w:t>
            </w:r>
          </w:p>
        </w:tc>
      </w:tr>
      <w:tr w:rsidR="005F25DC" w:rsidTr="00913D1F">
        <w:tc>
          <w:tcPr>
            <w:tcW w:w="1668" w:type="dxa"/>
          </w:tcPr>
          <w:p w:rsidR="005F25DC" w:rsidRDefault="005F25DC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5F25DC" w:rsidRDefault="005F25DC" w:rsidP="00913D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5F25DC" w:rsidRPr="006E3A19" w:rsidTr="00913D1F">
        <w:trPr>
          <w:trHeight w:val="536"/>
        </w:trPr>
        <w:tc>
          <w:tcPr>
            <w:tcW w:w="1668" w:type="dxa"/>
          </w:tcPr>
          <w:p w:rsidR="005F25DC" w:rsidRDefault="005F25DC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5F25DC" w:rsidRPr="005F25DC" w:rsidRDefault="005F25DC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5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коррекция </w:t>
            </w:r>
            <w:proofErr w:type="spellStart"/>
            <w:r w:rsidRPr="005F25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гиперактивности</w:t>
            </w:r>
            <w:proofErr w:type="spellEnd"/>
            <w:r w:rsidRPr="005F25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развитие волевой регуляции громкости речи и поведения.</w:t>
            </w:r>
          </w:p>
        </w:tc>
      </w:tr>
      <w:tr w:rsidR="005F25DC" w:rsidRPr="0009090E" w:rsidTr="00913D1F">
        <w:trPr>
          <w:trHeight w:val="536"/>
        </w:trPr>
        <w:tc>
          <w:tcPr>
            <w:tcW w:w="1668" w:type="dxa"/>
          </w:tcPr>
          <w:p w:rsidR="005F25DC" w:rsidRDefault="005F25DC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и оборудование </w:t>
            </w:r>
          </w:p>
        </w:tc>
        <w:tc>
          <w:tcPr>
            <w:tcW w:w="7903" w:type="dxa"/>
          </w:tcPr>
          <w:p w:rsidR="005F25DC" w:rsidRPr="0009090E" w:rsidRDefault="005F25DC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F25DC" w:rsidRPr="0009090E" w:rsidTr="00913D1F">
        <w:trPr>
          <w:trHeight w:val="536"/>
        </w:trPr>
        <w:tc>
          <w:tcPr>
            <w:tcW w:w="1668" w:type="dxa"/>
          </w:tcPr>
          <w:p w:rsidR="005F25DC" w:rsidRDefault="005F25DC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5F25DC" w:rsidRPr="0009090E" w:rsidRDefault="005F25DC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5F25DC" w:rsidRPr="005C666B" w:rsidTr="005F25DC">
        <w:trPr>
          <w:trHeight w:val="2925"/>
        </w:trPr>
        <w:tc>
          <w:tcPr>
            <w:tcW w:w="1668" w:type="dxa"/>
          </w:tcPr>
          <w:p w:rsidR="005F25DC" w:rsidRDefault="005F25DC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Ребенку предлагается действовать и говорить в соответствие с определенными знаками. Заранее договоритесь об этих знаках. Например, когда вы прикладываете палец к губам, то ребенок должен говорить шепотом и передвигаться очень медленно. Если вы положили руки под голову, как во время сна, ребенку следует замолчать и замереть на месте. А когда вы поднимете руки вверх, то можно разговаривать громко, кричать и бегать.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Можно предложить цветовые знаки: красный – молчать, желтый – шептать, зеленый – кричать.</w:t>
            </w:r>
          </w:p>
          <w:p w:rsidR="005F25DC" w:rsidRPr="005C666B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Эту игру лучше заканчивать на этапе "молчу" или "шепчу", чтобы снизить игровое возбуждение при переходе к другим занятиям.</w:t>
            </w:r>
          </w:p>
        </w:tc>
      </w:tr>
    </w:tbl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F25DC" w:rsidTr="00913D1F">
        <w:trPr>
          <w:trHeight w:val="275"/>
        </w:trPr>
        <w:tc>
          <w:tcPr>
            <w:tcW w:w="1668" w:type="dxa"/>
          </w:tcPr>
          <w:p w:rsidR="005F25DC" w:rsidRDefault="005F25DC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Название</w:t>
            </w:r>
          </w:p>
        </w:tc>
        <w:tc>
          <w:tcPr>
            <w:tcW w:w="7903" w:type="dxa"/>
          </w:tcPr>
          <w:p w:rsidR="005F25DC" w:rsidRPr="005F25DC" w:rsidRDefault="005F25DC" w:rsidP="00913D1F">
            <w:pPr>
              <w:tabs>
                <w:tab w:val="left" w:pos="30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5D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«Да и нет» - не говори</w:t>
            </w:r>
          </w:p>
        </w:tc>
      </w:tr>
      <w:tr w:rsidR="005F25DC" w:rsidTr="00913D1F">
        <w:tc>
          <w:tcPr>
            <w:tcW w:w="1668" w:type="dxa"/>
          </w:tcPr>
          <w:p w:rsidR="005F25DC" w:rsidRDefault="005F25DC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5F25DC" w:rsidRDefault="005F25DC" w:rsidP="00913D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5F25DC" w:rsidRPr="006E3A19" w:rsidTr="00913D1F">
        <w:trPr>
          <w:trHeight w:val="536"/>
        </w:trPr>
        <w:tc>
          <w:tcPr>
            <w:tcW w:w="1668" w:type="dxa"/>
          </w:tcPr>
          <w:p w:rsidR="005F25DC" w:rsidRDefault="005F25DC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5F25DC" w:rsidRPr="005F25DC" w:rsidRDefault="005F25DC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5D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F25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коррекция импульсивности, развитие произвольности, лабильности мышления</w:t>
            </w:r>
          </w:p>
        </w:tc>
      </w:tr>
      <w:tr w:rsidR="005F25DC" w:rsidRPr="0009090E" w:rsidTr="00913D1F">
        <w:trPr>
          <w:trHeight w:val="536"/>
        </w:trPr>
        <w:tc>
          <w:tcPr>
            <w:tcW w:w="1668" w:type="dxa"/>
          </w:tcPr>
          <w:p w:rsidR="005F25DC" w:rsidRDefault="005F25DC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и оборудование </w:t>
            </w:r>
          </w:p>
        </w:tc>
        <w:tc>
          <w:tcPr>
            <w:tcW w:w="7903" w:type="dxa"/>
          </w:tcPr>
          <w:p w:rsidR="005F25DC" w:rsidRPr="0009090E" w:rsidRDefault="005F25DC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</w:t>
            </w:r>
          </w:p>
        </w:tc>
      </w:tr>
      <w:tr w:rsidR="005F25DC" w:rsidRPr="0009090E" w:rsidTr="00913D1F">
        <w:trPr>
          <w:trHeight w:val="536"/>
        </w:trPr>
        <w:tc>
          <w:tcPr>
            <w:tcW w:w="1668" w:type="dxa"/>
          </w:tcPr>
          <w:p w:rsidR="005F25DC" w:rsidRDefault="005F25DC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5F25DC" w:rsidRPr="0009090E" w:rsidRDefault="005F25DC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5F25DC" w:rsidRPr="005C666B" w:rsidTr="00913D1F">
        <w:trPr>
          <w:trHeight w:val="1751"/>
        </w:trPr>
        <w:tc>
          <w:tcPr>
            <w:tcW w:w="1668" w:type="dxa"/>
          </w:tcPr>
          <w:p w:rsidR="005F25DC" w:rsidRDefault="005F25DC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Дети по очереди ловят мяч и отвечают на вопрос, избегая слов «да» и «нет»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ЖИВЕШЬ В БЕРЛОГЕ? ТЫ МАЛЬЧИК?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БЫЛ В ЗООПАРКЕ? ТЫ СЕЙЧАС В ДЕТСКОМ САДУ?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ЛЮБИШЬ МОРОЖЕНОЕ? ТЕБЕ 6 ЛЕТ?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ЛЮБИШЬ ИГРАТЬ В КУКЛЫ? СЕЙЧАС ЗИМА?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ХОЧЕШЬ ПОЙТИ В ШКОЛУ? У ТЕБЯ ЕСТЬ МАМА?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СЕЙЧАС СПИШЬ? ТЕБЯ ЗОВУТ ВАСЯ?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НОЧЬЮ СВЕТИТ СОЛНЦЕ? КОРОВЫ ЛЕТАЮТ?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ЗИМОЙ ЖАРКО? СОЛНЦЕ СИНЕЕ?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ЛЮБИШЬ ХОДИТЬ К ВРАЧУ? ЛЕД ТЕПЛЫЙ?</w:t>
            </w:r>
          </w:p>
          <w:p w:rsidR="005F25DC" w:rsidRPr="005F25DC" w:rsidRDefault="005F25DC" w:rsidP="005F25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5DC">
              <w:rPr>
                <w:color w:val="000000"/>
              </w:rPr>
              <w:t>ТЫ УМЕЕШЬ ПЛАВАТЬ? ТЫ ПОСЛУШНЫЙ?</w:t>
            </w:r>
          </w:p>
          <w:p w:rsidR="005F25DC" w:rsidRPr="005C666B" w:rsidRDefault="005F25DC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D77FB" w:rsidTr="00913D1F">
        <w:trPr>
          <w:trHeight w:val="275"/>
        </w:trPr>
        <w:tc>
          <w:tcPr>
            <w:tcW w:w="1668" w:type="dxa"/>
          </w:tcPr>
          <w:p w:rsidR="000D77FB" w:rsidRDefault="000D77FB" w:rsidP="00913D1F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7903" w:type="dxa"/>
          </w:tcPr>
          <w:p w:rsidR="000D77FB" w:rsidRPr="000D77FB" w:rsidRDefault="000D77FB" w:rsidP="00913D1F">
            <w:pPr>
              <w:tabs>
                <w:tab w:val="left" w:pos="30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7F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Запрещенное движение</w:t>
            </w:r>
          </w:p>
        </w:tc>
      </w:tr>
      <w:bookmarkEnd w:id="0"/>
      <w:tr w:rsidR="000D77FB" w:rsidTr="00913D1F">
        <w:tc>
          <w:tcPr>
            <w:tcW w:w="1668" w:type="dxa"/>
          </w:tcPr>
          <w:p w:rsidR="000D77FB" w:rsidRDefault="000D77FB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903" w:type="dxa"/>
          </w:tcPr>
          <w:p w:rsidR="000D77FB" w:rsidRDefault="000D77FB" w:rsidP="00913D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 лет</w:t>
            </w:r>
          </w:p>
        </w:tc>
      </w:tr>
      <w:tr w:rsidR="000D77FB" w:rsidRPr="006E3A19" w:rsidTr="00913D1F">
        <w:trPr>
          <w:trHeight w:val="536"/>
        </w:trPr>
        <w:tc>
          <w:tcPr>
            <w:tcW w:w="1668" w:type="dxa"/>
          </w:tcPr>
          <w:p w:rsidR="000D77FB" w:rsidRDefault="000D77FB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903" w:type="dxa"/>
          </w:tcPr>
          <w:p w:rsidR="000D77FB" w:rsidRPr="000D77FB" w:rsidRDefault="000D77FB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7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D77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азвитие произвольности и внимания.</w:t>
            </w:r>
          </w:p>
        </w:tc>
      </w:tr>
      <w:tr w:rsidR="000D77FB" w:rsidRPr="0009090E" w:rsidTr="00913D1F">
        <w:trPr>
          <w:trHeight w:val="536"/>
        </w:trPr>
        <w:tc>
          <w:tcPr>
            <w:tcW w:w="1668" w:type="dxa"/>
          </w:tcPr>
          <w:p w:rsidR="000D77FB" w:rsidRDefault="000D77FB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и оборудование </w:t>
            </w:r>
          </w:p>
        </w:tc>
        <w:tc>
          <w:tcPr>
            <w:tcW w:w="7903" w:type="dxa"/>
          </w:tcPr>
          <w:p w:rsidR="000D77FB" w:rsidRPr="0009090E" w:rsidRDefault="000D77FB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D77FB" w:rsidRPr="0009090E" w:rsidTr="00913D1F">
        <w:trPr>
          <w:trHeight w:val="536"/>
        </w:trPr>
        <w:tc>
          <w:tcPr>
            <w:tcW w:w="1668" w:type="dxa"/>
          </w:tcPr>
          <w:p w:rsidR="000D77FB" w:rsidRDefault="000D77FB" w:rsidP="00913D1F">
            <w:pPr>
              <w:tabs>
                <w:tab w:val="left" w:pos="450"/>
                <w:tab w:val="center" w:pos="7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7903" w:type="dxa"/>
          </w:tcPr>
          <w:p w:rsidR="000D77FB" w:rsidRPr="0009090E" w:rsidRDefault="000D77FB" w:rsidP="00913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0D77FB" w:rsidRPr="005C666B" w:rsidTr="000D77FB">
        <w:trPr>
          <w:trHeight w:val="1108"/>
        </w:trPr>
        <w:tc>
          <w:tcPr>
            <w:tcW w:w="1668" w:type="dxa"/>
          </w:tcPr>
          <w:p w:rsidR="000D77FB" w:rsidRDefault="000D77FB" w:rsidP="00913D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</w:t>
            </w:r>
          </w:p>
        </w:tc>
        <w:tc>
          <w:tcPr>
            <w:tcW w:w="7903" w:type="dxa"/>
          </w:tcPr>
          <w:p w:rsidR="000D77FB" w:rsidRPr="000D77FB" w:rsidRDefault="000D77FB" w:rsidP="00913D1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7FB">
              <w:rPr>
                <w:color w:val="000000"/>
                <w:shd w:val="clear" w:color="auto" w:fill="FFFFFF"/>
              </w:rPr>
              <w:t xml:space="preserve">Ведущий показывает, какое движение делать нельзя. Затем выполняет разные движения руками, ногами, телом, головой, лицом, неожиданно показывая </w:t>
            </w:r>
            <w:proofErr w:type="gramStart"/>
            <w:r w:rsidRPr="000D77FB">
              <w:rPr>
                <w:color w:val="000000"/>
                <w:shd w:val="clear" w:color="auto" w:fill="FFFFFF"/>
              </w:rPr>
              <w:t>запрещенное</w:t>
            </w:r>
            <w:proofErr w:type="gramEnd"/>
            <w:r w:rsidRPr="000D77FB">
              <w:rPr>
                <w:color w:val="000000"/>
                <w:shd w:val="clear" w:color="auto" w:fill="FFFFFF"/>
              </w:rPr>
              <w:t>. Кто повторил, становится ведущим, прибавляя еще одно, свое запрещенное движение. Игра продолжается дальше. Запрещенных движений может быть около 7.</w:t>
            </w:r>
          </w:p>
        </w:tc>
      </w:tr>
    </w:tbl>
    <w:p w:rsidR="000D77FB" w:rsidRDefault="000D77FB" w:rsidP="000D77FB">
      <w:pPr>
        <w:tabs>
          <w:tab w:val="left" w:pos="8210"/>
        </w:tabs>
        <w:rPr>
          <w:rFonts w:ascii="Times New Roman" w:hAnsi="Times New Roman" w:cs="Times New Roman"/>
        </w:rPr>
      </w:pPr>
    </w:p>
    <w:p w:rsidR="000D77FB" w:rsidRDefault="000D77FB" w:rsidP="000D77FB">
      <w:pPr>
        <w:tabs>
          <w:tab w:val="left" w:pos="8210"/>
        </w:tabs>
        <w:rPr>
          <w:rFonts w:ascii="Times New Roman" w:hAnsi="Times New Roman" w:cs="Times New Roman"/>
        </w:rPr>
      </w:pPr>
    </w:p>
    <w:p w:rsidR="000D77FB" w:rsidRDefault="000D77FB" w:rsidP="000D77FB">
      <w:pPr>
        <w:tabs>
          <w:tab w:val="left" w:pos="8210"/>
        </w:tabs>
        <w:rPr>
          <w:rFonts w:ascii="Times New Roman" w:hAnsi="Times New Roman" w:cs="Times New Roman"/>
        </w:rPr>
      </w:pPr>
    </w:p>
    <w:p w:rsidR="005F25DC" w:rsidRPr="006E3A19" w:rsidRDefault="005F25DC" w:rsidP="006E3A19">
      <w:pPr>
        <w:tabs>
          <w:tab w:val="left" w:pos="8210"/>
        </w:tabs>
        <w:rPr>
          <w:rFonts w:ascii="Times New Roman" w:hAnsi="Times New Roman" w:cs="Times New Roman"/>
        </w:rPr>
      </w:pPr>
    </w:p>
    <w:sectPr w:rsidR="005F25DC" w:rsidRPr="006E3A19" w:rsidSect="00AD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B03B3"/>
    <w:multiLevelType w:val="multilevel"/>
    <w:tmpl w:val="25CA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F5792"/>
    <w:multiLevelType w:val="hybridMultilevel"/>
    <w:tmpl w:val="79369834"/>
    <w:lvl w:ilvl="0" w:tplc="0C487D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48A"/>
    <w:rsid w:val="000D77FB"/>
    <w:rsid w:val="000F3D7B"/>
    <w:rsid w:val="0042048A"/>
    <w:rsid w:val="005430BE"/>
    <w:rsid w:val="005C666B"/>
    <w:rsid w:val="005F25DC"/>
    <w:rsid w:val="006E3A19"/>
    <w:rsid w:val="006F289D"/>
    <w:rsid w:val="008650C6"/>
    <w:rsid w:val="008B61E7"/>
    <w:rsid w:val="009950F0"/>
    <w:rsid w:val="009E2405"/>
    <w:rsid w:val="00AD2411"/>
    <w:rsid w:val="00D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411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AD2411"/>
    <w:rPr>
      <w:i/>
      <w:iCs/>
      <w:color w:val="404040" w:themeColor="text1" w:themeTint="BF"/>
    </w:rPr>
  </w:style>
  <w:style w:type="paragraph" w:styleId="a6">
    <w:name w:val="Normal (Web)"/>
    <w:basedOn w:val="a"/>
    <w:uiPriority w:val="99"/>
    <w:unhideWhenUsed/>
    <w:rsid w:val="005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3F34-03FB-41B3-9429-8648F91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2024-11-15T05:37:00Z</dcterms:created>
  <dcterms:modified xsi:type="dcterms:W3CDTF">2025-02-03T08:58:00Z</dcterms:modified>
</cp:coreProperties>
</file>